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CBAM Contract Clauses and Buyer Letter</w:t>
      </w:r>
    </w:p>
    <w:p>
      <w:pPr>
        <w:spacing w:after="200"/>
      </w:pPr>
      <w:r>
        <w:rPr>
          <w:i/>
          <w:iCs/>
          <w:color w:val="555555"/>
          <w:sz w:val="22"/>
          <w:szCs w:val="22"/>
        </w:rPr>
        <w:t xml:space="preserve">Model clauses for supply contracts with EU buyers, and a letter opening the CBAM conversation</w:t>
      </w:r>
    </w:p>
    <w:p>
      <w:pPr>
        <w:shd w:fill="E9F2EA" w:color="auto" w:val="clear"/>
        <w:spacing w:after="120"/>
      </w:pPr>
      <w:r>
        <w:rPr>
          <w:sz w:val="19"/>
          <w:szCs w:val="19"/>
        </w:rPr>
        <w:t xml:space="preserve">How to use this template: these are starting points for discussion with your EU buyers and your lawyers, not legal advice. Contract law, governing law and each buyer's needs differ. Replace every item in [square brackets].</w:t>
      </w:r>
    </w:p>
    <w:p>
      <w:pPr>
        <w:shd w:fill="E9F2EA" w:color="auto" w:val="clear"/>
        <w:spacing w:after="300"/>
      </w:pPr>
      <w:r>
        <w:rPr>
          <w:sz w:val="19"/>
          <w:szCs w:val="19"/>
        </w:rPr>
        <w:t xml:space="preserve">Free to use and adapt, with credit: </w:t>
      </w:r>
      <w:hyperlink w:history="1" r:id="rIdj9tymsojup29rceliccrq">
        <w:r>
          <w:rPr>
            <w:rStyle w:val="Hyperlink"/>
            <w:sz w:val="19"/>
            <w:szCs w:val="19"/>
          </w:rPr>
          <w:t xml:space="preserve">CBAM Guide for Indian Exporters, Earth5R Guides No. 07</w:t>
        </w:r>
      </w:hyperlink>
    </w:p>
    <w:p>
      <w:pPr>
        <w:shd w:fill="24552C" w:color="auto" w:val="clear"/>
        <w:spacing w:after="120" w:before="300"/>
      </w:pPr>
      <w:r>
        <w:rPr>
          <w:b/>
          <w:bCs/>
          <w:color w:val="FFFFFF"/>
          <w:sz w:val="26"/>
          <w:szCs w:val="26"/>
        </w:rPr>
        <w:t xml:space="preserve">  PART A · LETTER TO AN EU BUYER</w:t>
      </w:r>
    </w:p>
    <w:p>
      <w:pPr>
        <w:spacing w:after="120"/>
      </w:pPr>
      <w:r>
        <w:rPr>
          <w:sz w:val="21"/>
          <w:szCs w:val="21"/>
        </w:rPr>
        <w:t xml:space="preserve">Dear [buyer name],</w:t>
      </w:r>
    </w:p>
    <w:p>
      <w:pPr>
        <w:spacing w:after="120"/>
      </w:pPr>
      <w:r>
        <w:rPr>
          <w:sz w:val="21"/>
          <w:szCs w:val="21"/>
        </w:rPr>
        <w:t xml:space="preserve">As you prepare your CBAM declarations under Regulation (EU) 2023/956, we want to make sure you have accurate embedded emissions data for the [products] we supply from our [installation] in [city, India].</w:t>
      </w:r>
    </w:p>
    <w:p>
      <w:pPr>
        <w:spacing w:after="120"/>
      </w:pPr>
      <w:r>
        <w:rPr>
          <w:sz w:val="21"/>
          <w:szCs w:val="21"/>
        </w:rPr>
        <w:t xml:space="preserve">For [year], we can provide [actual, verified / actual, being verified by [verifier]] specific embedded emissions for each CN code. Our current figures are [x] tCO2e per tonne for [product], compared with the EU default value for India of [y] before mark-up. Using actual data rather than default values would reduce the CBAM certificates you need for our goods.</w:t>
      </w:r>
    </w:p>
    <w:p>
      <w:pPr>
        <w:spacing w:after="120"/>
      </w:pPr>
      <w:r>
        <w:rPr>
          <w:sz w:val="21"/>
          <w:szCs w:val="21"/>
        </w:rPr>
        <w:t xml:space="preserve">We propose to agree: the format and timing of our annual data pack; confidentiality of installation data; who bears verification costs; and how CBAM costs are reflected in price. A draft set of clauses is attached for discussion.</w:t>
      </w:r>
    </w:p>
    <w:p>
      <w:pPr>
        <w:spacing w:after="120"/>
      </w:pPr>
      <w:r>
        <w:rPr>
          <w:sz w:val="21"/>
          <w:szCs w:val="21"/>
        </w:rPr>
        <w:t xml:space="preserve">[Name, designation, contact]</w:t>
      </w:r>
    </w:p>
    <w:p>
      <w:pPr>
        <w:pageBreakBefore/>
        <w:shd w:fill="24552C" w:color="auto" w:val="clear"/>
        <w:spacing w:after="120" w:before="300"/>
      </w:pPr>
      <w:r>
        <w:rPr>
          <w:b/>
          <w:bCs/>
          <w:color w:val="FFFFFF"/>
          <w:sz w:val="26"/>
          <w:szCs w:val="26"/>
        </w:rPr>
        <w:t xml:space="preserve">  PART B · MODEL CLAUSES</w:t>
      </w:r>
    </w:p>
    <w:p>
      <w:pPr>
        <w:pStyle w:val="Heading1"/>
        <w:spacing w:after="100" w:before="240"/>
      </w:pPr>
      <w:r>
        <w:rPr>
          <w:b/>
          <w:bCs/>
          <w:color w:val="24552C"/>
          <w:sz w:val="26"/>
          <w:szCs w:val="26"/>
        </w:rPr>
        <w:t xml:space="preserve">1. Emissions data</w:t>
      </w:r>
    </w:p>
    <w:p>
      <w:pPr>
        <w:spacing w:after="120"/>
      </w:pPr>
      <w:r>
        <w:rPr>
          <w:sz w:val="21"/>
          <w:szCs w:val="21"/>
        </w:rPr>
        <w:t xml:space="preserve">The Supplier shall provide the Buyer, by [31 March] of each year for the preceding calendar year, the specific direct and indirect embedded emissions per tonne of each Product supplied, determined in accordance with the methodology required under Regulation (EU) 2023/956 as amended, together with the supporting information reasonably required for the Buyer's CBAM declaration.</w:t>
      </w:r>
    </w:p>
    <w:p>
      <w:pPr>
        <w:pStyle w:val="Heading1"/>
        <w:spacing w:after="100" w:before="240"/>
      </w:pPr>
      <w:r>
        <w:rPr>
          <w:b/>
          <w:bCs/>
          <w:color w:val="24552C"/>
          <w:sz w:val="26"/>
          <w:szCs w:val="26"/>
        </w:rPr>
        <w:t xml:space="preserve">2. Verification</w:t>
      </w:r>
    </w:p>
    <w:p>
      <w:pPr>
        <w:spacing w:after="120"/>
      </w:pPr>
      <w:r>
        <w:rPr>
          <w:sz w:val="21"/>
          <w:szCs w:val="21"/>
        </w:rPr>
        <w:t xml:space="preserve">Where actual emissions are provided, the Supplier shall have them verified by a verifier accredited for CBAM purposes and provide the verification report. [The cost of verification shall be borne by [the Supplier / shared equally / the Buyer].] The Supplier shall allow the Buyer's verifier reasonable access to records and, where required, the installation.</w:t>
      </w:r>
    </w:p>
    <w:p>
      <w:pPr>
        <w:pStyle w:val="Heading1"/>
        <w:spacing w:after="100" w:before="240"/>
      </w:pPr>
      <w:r>
        <w:rPr>
          <w:b/>
          <w:bCs/>
          <w:color w:val="24552C"/>
          <w:sz w:val="26"/>
          <w:szCs w:val="26"/>
        </w:rPr>
        <w:t xml:space="preserve">3. Default values</w:t>
      </w:r>
    </w:p>
    <w:p>
      <w:pPr>
        <w:spacing w:after="120"/>
      </w:pPr>
      <w:r>
        <w:rPr>
          <w:sz w:val="21"/>
          <w:szCs w:val="21"/>
        </w:rPr>
        <w:t xml:space="preserve">If the Supplier does not provide verified actual data by the agreed date, the Buyer may use the default values published by the European Commission, and [the price adjustment in clause 5 shall apply on that basis].</w:t>
      </w:r>
    </w:p>
    <w:p>
      <w:pPr>
        <w:pStyle w:val="Heading1"/>
        <w:spacing w:after="100" w:before="240"/>
      </w:pPr>
      <w:r>
        <w:rPr>
          <w:b/>
          <w:bCs/>
          <w:color w:val="24552C"/>
          <w:sz w:val="26"/>
          <w:szCs w:val="26"/>
        </w:rPr>
        <w:t xml:space="preserve">4. Confidentiality</w:t>
      </w:r>
    </w:p>
    <w:p>
      <w:pPr>
        <w:spacing w:after="120"/>
      </w:pPr>
      <w:r>
        <w:rPr>
          <w:sz w:val="21"/>
          <w:szCs w:val="21"/>
        </w:rPr>
        <w:t xml:space="preserve">Emissions data and installation information are Confidential Information. The Buyer may disclose them only to competent authorities, its CBAM verifier and its customs representative, and only for CBAM compliance.</w:t>
      </w:r>
    </w:p>
    <w:p>
      <w:pPr>
        <w:pStyle w:val="Heading1"/>
        <w:spacing w:after="100" w:before="240"/>
      </w:pPr>
      <w:r>
        <w:rPr>
          <w:b/>
          <w:bCs/>
          <w:color w:val="24552C"/>
          <w:sz w:val="26"/>
          <w:szCs w:val="26"/>
        </w:rPr>
        <w:t xml:space="preserve">5. CBAM cost and price</w:t>
      </w:r>
    </w:p>
    <w:p>
      <w:pPr>
        <w:spacing w:after="120"/>
      </w:pPr>
      <w:r>
        <w:rPr>
          <w:sz w:val="21"/>
          <w:szCs w:val="21"/>
        </w:rPr>
        <w:t xml:space="preserve">[Option A: Prices are fixed and include any CBAM cost borne by the Buyer.] [Option B: The Parties shall agree annually a CBAM adjustment per tonne based on the verified embedded emissions, the applicable free allocation adjustment and the CBAM certificate price for the year.] [Option C: The Supplier shall reimburse the Buyer for CBAM costs attributable to the difference between default and actual values where the Supplier failed to provide data on time.]</w:t>
      </w:r>
    </w:p>
    <w:p>
      <w:pPr>
        <w:pStyle w:val="Heading1"/>
        <w:spacing w:after="100" w:before="240"/>
      </w:pPr>
      <w:r>
        <w:rPr>
          <w:b/>
          <w:bCs/>
          <w:color w:val="24552C"/>
          <w:sz w:val="26"/>
          <w:szCs w:val="26"/>
        </w:rPr>
        <w:t xml:space="preserve">6. Carbon price paid</w:t>
      </w:r>
    </w:p>
    <w:p>
      <w:pPr>
        <w:spacing w:after="120"/>
      </w:pPr>
      <w:r>
        <w:rPr>
          <w:sz w:val="21"/>
          <w:szCs w:val="21"/>
        </w:rPr>
        <w:t xml:space="preserve">The Supplier shall inform the Buyer of any carbon price effectively paid in India for the embedded emissions, with evidence, so that the Buyer may claim any reduction available under the CBAM rules.</w:t>
      </w:r>
    </w:p>
    <w:p>
      <w:pPr>
        <w:pStyle w:val="Heading1"/>
        <w:spacing w:after="100" w:before="240"/>
      </w:pPr>
      <w:r>
        <w:rPr>
          <w:b/>
          <w:bCs/>
          <w:color w:val="24552C"/>
          <w:sz w:val="26"/>
          <w:szCs w:val="26"/>
        </w:rPr>
        <w:t xml:space="preserve">7. Changes in law</w:t>
      </w:r>
    </w:p>
    <w:p>
      <w:pPr>
        <w:spacing w:after="120"/>
      </w:pPr>
      <w:r>
        <w:rPr>
          <w:sz w:val="21"/>
          <w:szCs w:val="21"/>
        </w:rPr>
        <w:t xml:space="preserve">If CBAM rules change in a way that materially affects either Party's obligations or costs, the Parties shall negotiate in good faith to amend this Agreement.</w:t>
      </w:r>
    </w:p>
    <w:p>
      <w:pPr>
        <w:pStyle w:val="Heading1"/>
        <w:spacing w:after="100" w:before="240"/>
      </w:pPr>
      <w:r>
        <w:rPr>
          <w:b/>
          <w:bCs/>
          <w:color w:val="24552C"/>
          <w:sz w:val="26"/>
          <w:szCs w:val="26"/>
        </w:rPr>
        <w:t xml:space="preserve">8. Decarbonisation cooperation (optional)</w:t>
      </w:r>
    </w:p>
    <w:p>
      <w:pPr>
        <w:spacing w:after="120"/>
      </w:pPr>
      <w:r>
        <w:rPr>
          <w:sz w:val="21"/>
          <w:szCs w:val="21"/>
        </w:rPr>
        <w:t xml:space="preserve">The Parties may agree to cooperate on reducing embedded emissions, including supply of lower-carbon products at an agreed premium, supported by product-level data such as Environmental Product Declarations.</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earth5r.org/guides/cbam-guide-indian-exporters · Not legal advice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40"/>
      <w:outlineLvl w:val="0"/>
    </w:pPr>
    <w:rPr>
      <w:rFonts w:ascii="Arial" w:cs="Arial" w:eastAsia="Arial" w:hAnsi="Arial"/>
      <w:b/>
      <w:bCs/>
      <w:color w:val="24552C"/>
      <w:sz w:val="26"/>
      <w:szCs w:val="26"/>
    </w:rPr>
  </w:style>
  <w:style w:type="paragraph" w:styleId="Heading2">
    <w:name w:val="Heading 2"/>
    <w:basedOn w:val="Normal"/>
    <w:next w:val="Normal"/>
    <w:qFormat/>
    <w:pPr>
      <w:spacing w:after="80" w:before="180"/>
      <w:outlineLvl w:val="1"/>
    </w:pPr>
    <w:rPr>
      <w:rFonts w:ascii="Arial" w:cs="Arial" w:eastAsia="Arial" w:hAnsi="Arial"/>
      <w:b/>
      <w:bCs/>
      <w:color w:val="3A7D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9tymsojup29rceliccrq" Type="http://schemas.openxmlformats.org/officeDocument/2006/relationships/hyperlink" Target="https://earth5r.org/guides/cbam-guide-indian-exporter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CBAM Contract Clauses and Buyer Letter</dc:title>
  <dc:creator>Earth5R</dc:creator>
  <cp:lastModifiedBy>Un-named</cp:lastModifiedBy>
  <cp:revision>1</cp:revision>
  <dcterms:created xsi:type="dcterms:W3CDTF">2026-09-27T08:56:44.295Z</dcterms:created>
  <dcterms:modified xsi:type="dcterms:W3CDTF">2026-09-27T08:56:44.295Z</dcterms:modified>
</cp:coreProperties>
</file>

<file path=docProps/custom.xml><?xml version="1.0" encoding="utf-8"?>
<Properties xmlns="http://schemas.openxmlformats.org/officeDocument/2006/custom-properties" xmlns:vt="http://schemas.openxmlformats.org/officeDocument/2006/docPropsVTypes"/>
</file>